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D79BB" w14:textId="60BD55B9" w:rsidR="00343B9E" w:rsidRDefault="008B23EC" w:rsidP="008B23EC">
      <w:pPr>
        <w:pStyle w:val="Nagwek1"/>
      </w:pPr>
      <w:r>
        <w:t>Wymagania egzaminacyjne w latach 2023 i 2024</w:t>
      </w:r>
    </w:p>
    <w:p w14:paraId="5A8E8906" w14:textId="292B9DD2" w:rsidR="008B23EC" w:rsidRDefault="008B23EC" w:rsidP="008B23EC"/>
    <w:p w14:paraId="095257AF" w14:textId="28284351" w:rsidR="008B23EC" w:rsidRDefault="00AE1DA9" w:rsidP="00AE1DA9">
      <w:pPr>
        <w:jc w:val="both"/>
      </w:pPr>
      <w:r>
        <w:t xml:space="preserve">Egzamin maturalny z </w:t>
      </w:r>
      <w:r w:rsidR="0000138F">
        <w:t>języka angielskiego</w:t>
      </w:r>
      <w:r>
        <w:t xml:space="preserve"> w 2023 i 2024 roku zostanie przeprowadzony w oparciu o wymagania egzaminacyjne opublikowane m.in. w Aneksie do informatora o egzaminie maturalnym z języka obcego nowożytnego obowiązującym w latach szkolnych 2022/2023 oraz 2023/2024. Wymagania te zostały okrojone w stosunku do obowiązującej podstawy programowej – część </w:t>
      </w:r>
      <w:r w:rsidR="00643F59">
        <w:t xml:space="preserve"> z nich zmodyfikowano lub </w:t>
      </w:r>
      <w:r>
        <w:t xml:space="preserve">usunięto. Poniżej zamieściliśmy tabelę przedstawiającą przykładowe zmiany w wymaganiach do nowej matury. </w:t>
      </w:r>
    </w:p>
    <w:p w14:paraId="43FD03F4" w14:textId="5C8D939C" w:rsidR="00AE1DA9" w:rsidRDefault="00AE1DA9" w:rsidP="00AE1DA9">
      <w:pPr>
        <w:jc w:val="both"/>
      </w:pPr>
    </w:p>
    <w:p w14:paraId="3E64BE0F" w14:textId="022050A4" w:rsidR="00AE1DA9" w:rsidRDefault="000571FB" w:rsidP="00AE1DA9">
      <w:pPr>
        <w:pStyle w:val="Nagwek2"/>
      </w:pPr>
      <w:r>
        <w:t>Zmiany</w:t>
      </w:r>
      <w:r w:rsidR="00AE1DA9">
        <w:t xml:space="preserve"> w wymaganiach maturalnych</w:t>
      </w:r>
    </w:p>
    <w:p w14:paraId="2A4F551C" w14:textId="4080D363" w:rsidR="00AE1DA9" w:rsidRDefault="00AE1DA9" w:rsidP="00AE1DA9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2"/>
        <w:gridCol w:w="4535"/>
      </w:tblGrid>
      <w:tr w:rsidR="0000138F" w14:paraId="1A15F7B0" w14:textId="77777777" w:rsidTr="00643F59">
        <w:tc>
          <w:tcPr>
            <w:tcW w:w="4532" w:type="dxa"/>
          </w:tcPr>
          <w:p w14:paraId="0F1076EB" w14:textId="1A220DA4" w:rsidR="0000138F" w:rsidRDefault="0000138F" w:rsidP="00AE1DA9">
            <w:r>
              <w:t xml:space="preserve">Wymagania podstawy programowej, które nie będą obowiązywały na egzaminie maturalnym od 2023 r. </w:t>
            </w:r>
          </w:p>
        </w:tc>
        <w:tc>
          <w:tcPr>
            <w:tcW w:w="4535" w:type="dxa"/>
          </w:tcPr>
          <w:p w14:paraId="20167F14" w14:textId="4FA91EBD" w:rsidR="0000138F" w:rsidRDefault="0000138F" w:rsidP="00AE1DA9">
            <w:r>
              <w:t xml:space="preserve">Wymagania egzaminacyjne obowiązujące na egzaminie maturalnym od 2023 r. </w:t>
            </w:r>
          </w:p>
        </w:tc>
      </w:tr>
      <w:tr w:rsidR="0000138F" w14:paraId="43146D47" w14:textId="77777777" w:rsidTr="0000138F">
        <w:tc>
          <w:tcPr>
            <w:tcW w:w="9067" w:type="dxa"/>
            <w:gridSpan w:val="2"/>
          </w:tcPr>
          <w:p w14:paraId="58189B8E" w14:textId="15FB75DE" w:rsidR="0000138F" w:rsidRDefault="0000138F" w:rsidP="0000138F">
            <w:pPr>
              <w:jc w:val="center"/>
            </w:pPr>
            <w:r w:rsidRPr="0000138F">
              <w:rPr>
                <w:b/>
              </w:rPr>
              <w:t>Zakres podstawowy</w:t>
            </w:r>
          </w:p>
        </w:tc>
      </w:tr>
      <w:tr w:rsidR="00643F59" w14:paraId="6F6DC2C8" w14:textId="77777777" w:rsidTr="00643F59">
        <w:tc>
          <w:tcPr>
            <w:tcW w:w="4532" w:type="dxa"/>
          </w:tcPr>
          <w:p w14:paraId="695752B4" w14:textId="77777777" w:rsidR="00643F59" w:rsidRDefault="00643F59" w:rsidP="00643F59">
            <w:pPr>
              <w:rPr>
                <w:b/>
              </w:rPr>
            </w:pPr>
            <w:r>
              <w:rPr>
                <w:b/>
              </w:rPr>
              <w:t>Poziom egzaminu wg CEFR</w:t>
            </w:r>
          </w:p>
          <w:p w14:paraId="1E1FC496" w14:textId="1DB7ABF6" w:rsidR="00643F59" w:rsidRPr="00643F59" w:rsidRDefault="00643F59" w:rsidP="00643F59">
            <w:r w:rsidRPr="00643F59">
              <w:t>B1+ (B2 w zakresie rozumienia wypowiedzi)</w:t>
            </w:r>
          </w:p>
        </w:tc>
        <w:tc>
          <w:tcPr>
            <w:tcW w:w="4535" w:type="dxa"/>
          </w:tcPr>
          <w:p w14:paraId="630C7191" w14:textId="0192DE64" w:rsidR="00643F59" w:rsidRPr="0000138F" w:rsidRDefault="00643F59" w:rsidP="00643F59">
            <w:pPr>
              <w:rPr>
                <w:b/>
              </w:rPr>
            </w:pPr>
            <w:r>
              <w:rPr>
                <w:b/>
              </w:rPr>
              <w:t>Poziom egzaminu wg CEFR</w:t>
            </w:r>
            <w:r>
              <w:rPr>
                <w:b/>
              </w:rPr>
              <w:br/>
            </w:r>
            <w:r w:rsidRPr="00643F59">
              <w:t>B1 (B1+ w zakresie rozumienia wypowiedzi)</w:t>
            </w:r>
          </w:p>
        </w:tc>
      </w:tr>
      <w:tr w:rsidR="0000138F" w14:paraId="2F8F2356" w14:textId="77777777" w:rsidTr="00643F59">
        <w:tc>
          <w:tcPr>
            <w:tcW w:w="4532" w:type="dxa"/>
          </w:tcPr>
          <w:p w14:paraId="321FBBA4" w14:textId="35E60D85" w:rsidR="0000138F" w:rsidRPr="00555A62" w:rsidRDefault="0000138F" w:rsidP="002A18A8">
            <w:pPr>
              <w:rPr>
                <w:b/>
              </w:rPr>
            </w:pPr>
          </w:p>
          <w:p w14:paraId="34213558" w14:textId="28F5B4CA" w:rsidR="0000138F" w:rsidRPr="001111A8" w:rsidRDefault="0000138F" w:rsidP="002A18A8">
            <w:r>
              <w:t xml:space="preserve">1) </w:t>
            </w:r>
            <w:r w:rsidRPr="001111A8">
              <w:t xml:space="preserve"> człowiek – usunięto: osobisty system wartości, autorytety</w:t>
            </w:r>
          </w:p>
          <w:p w14:paraId="790834F7" w14:textId="45B24BEE" w:rsidR="0000138F" w:rsidRPr="001111A8" w:rsidRDefault="0000138F" w:rsidP="002A18A8">
            <w:r>
              <w:t>3)</w:t>
            </w:r>
            <w:r w:rsidRPr="001111A8">
              <w:t xml:space="preserve"> edukacja – usunięto: system oświaty</w:t>
            </w:r>
          </w:p>
          <w:p w14:paraId="4AE4CE92" w14:textId="0FF119E4" w:rsidR="0000138F" w:rsidRDefault="0000138F" w:rsidP="002A18A8">
            <w:r>
              <w:t>7)</w:t>
            </w:r>
            <w:r w:rsidRPr="001111A8">
              <w:t xml:space="preserve"> zakupy i usługi – usunięto: środki płatnicze</w:t>
            </w:r>
          </w:p>
          <w:p w14:paraId="46D58963" w14:textId="4667C195" w:rsidR="0000138F" w:rsidRDefault="0000138F" w:rsidP="002A18A8">
            <w:r>
              <w:t>8) podróżowanie i turystyka – usunięto: awarie i wypadki w podróży</w:t>
            </w:r>
          </w:p>
          <w:p w14:paraId="09046659" w14:textId="20F45F1A" w:rsidR="0000138F" w:rsidRDefault="0000138F" w:rsidP="002A18A8">
            <w:r>
              <w:t>11) zdrowie – usunięto: pierwsza pomoc w nagłych wypadkach</w:t>
            </w:r>
          </w:p>
          <w:p w14:paraId="08D70D79" w14:textId="2BA8AA00" w:rsidR="0000138F" w:rsidRDefault="0000138F" w:rsidP="002A18A8">
            <w:r>
              <w:t>14) państwo i społeczeństwo – usunięto: urzędy, organizacje społeczne i międzynarodowe</w:t>
            </w:r>
          </w:p>
          <w:p w14:paraId="2EA2C286" w14:textId="34265C8C" w:rsidR="0000138F" w:rsidRDefault="0000138F" w:rsidP="00AE1DA9"/>
        </w:tc>
        <w:tc>
          <w:tcPr>
            <w:tcW w:w="4535" w:type="dxa"/>
          </w:tcPr>
          <w:p w14:paraId="0A323493" w14:textId="77777777" w:rsidR="000571FB" w:rsidRDefault="000571FB" w:rsidP="00AE1DA9"/>
          <w:p w14:paraId="5A6D5628" w14:textId="4D1FCA48" w:rsidR="0000138F" w:rsidRPr="002A18A8" w:rsidRDefault="0000138F" w:rsidP="00AE1DA9">
            <w:pPr>
              <w:rPr>
                <w:b/>
              </w:rPr>
            </w:pPr>
            <w:r>
              <w:t xml:space="preserve">I. Zdający posługuje się w miarę rozwiniętym zasobem środków językowych (leksykalnych, gramatycznych, ortograficznych oraz fonetycznych), umożliwiającym realizację pozostałych wymagań ogólnych w zakresie następujących tematów: </w:t>
            </w:r>
            <w:r>
              <w:br/>
              <w:t xml:space="preserve">1) człowiek (np. dane personalne, okresy życia, wygląd zewnętrzny, cechy charakteru, rzeczy osobiste, uczucia i emocje, umiejętności i zainteresowania); </w:t>
            </w:r>
            <w:r>
              <w:br/>
              <w:t xml:space="preserve">3) edukacja (np. szkoła i jej pomieszczenia, przedmioty nauczania, uczenie się – w tym uczenie się przez całe życie, przybory szkolne, oceny szkolne, życie szkoły, zajęcia pozalekcyjne); </w:t>
            </w:r>
            <w:r>
              <w:br/>
              <w:t>7) zakupy i usługi (np. rodzaje sklepów, towary i ich cechy, sprzedawanie i kupowanie, promocja i reklama, korzystanie z usług, reklamacja);</w:t>
            </w:r>
            <w:r>
              <w:br/>
              <w:t xml:space="preserve"> 8) podróżowanie i turystyka (np. środki transportu</w:t>
            </w:r>
            <w:r w:rsidR="00472978">
              <w:t>)</w:t>
            </w:r>
            <w:r>
              <w:br/>
              <w:t xml:space="preserve">11) zdrowie (np. tryb życia, samopoczucie, choroby, ich objawy i leczenie, niepełnosprawność, uzależnienia); </w:t>
            </w:r>
            <w:r>
              <w:br/>
              <w:t>14) państwo i społeczeństwo (np. wydarzenia i zjawiska społeczne, problemy współczesnego świata).</w:t>
            </w:r>
          </w:p>
        </w:tc>
      </w:tr>
      <w:tr w:rsidR="00750E64" w14:paraId="21B2127C" w14:textId="77777777" w:rsidTr="00643F59">
        <w:tc>
          <w:tcPr>
            <w:tcW w:w="4532" w:type="dxa"/>
          </w:tcPr>
          <w:p w14:paraId="1370D4F8" w14:textId="5E943248" w:rsidR="00750E64" w:rsidRPr="00750E64" w:rsidRDefault="00750E64" w:rsidP="002A18A8">
            <w:r w:rsidRPr="000571FB">
              <w:t xml:space="preserve">II. </w:t>
            </w:r>
            <w:r>
              <w:t>Usunięto punkt o rozróżnianiu stylu formalnego i nieformalnego wypowiedzi</w:t>
            </w:r>
          </w:p>
        </w:tc>
        <w:tc>
          <w:tcPr>
            <w:tcW w:w="4535" w:type="dxa"/>
          </w:tcPr>
          <w:p w14:paraId="6AA6F280" w14:textId="32B41CC3" w:rsidR="00750E64" w:rsidRDefault="00472978" w:rsidP="00AE1DA9">
            <w:r>
              <w:t xml:space="preserve">II. Uczeń rozumie różnorodne złożone wypowiedzi ustne wypowiadane w naturalnym tempie: </w:t>
            </w:r>
            <w:r w:rsidR="00473697">
              <w:br/>
            </w:r>
            <w:r>
              <w:lastRenderedPageBreak/>
              <w:t xml:space="preserve">1) reaguje na polecenia; </w:t>
            </w:r>
            <w:r>
              <w:br/>
            </w:r>
            <w:r>
              <w:t xml:space="preserve">2) określa główną myśl wypowiedzi lub fragmentu wypowiedzi; </w:t>
            </w:r>
            <w:r>
              <w:br/>
            </w:r>
            <w:r>
              <w:t xml:space="preserve">3) określa intencje, nastawienie i postawy nadawcy/autora wypowiedzi; </w:t>
            </w:r>
            <w:r>
              <w:br/>
            </w:r>
            <w:r>
              <w:t xml:space="preserve">4) określa kontekst wypowiedzi (np. formę, czas, miejsce, sytuację, uczestników); </w:t>
            </w:r>
            <w:r>
              <w:br/>
            </w:r>
            <w:r>
              <w:t xml:space="preserve">5) znajduje w wypowiedzi określone informacje; 6) układa informacje w określonym porządku; </w:t>
            </w:r>
            <w:r>
              <w:br/>
            </w:r>
            <w:r>
              <w:t xml:space="preserve">7) wyciąga wnioski wynikające z informacji zawartych w wypowiedzi; </w:t>
            </w:r>
            <w:r>
              <w:br/>
            </w:r>
            <w:r>
              <w:t>8) odróżnia informacje o faktach od opinii;</w:t>
            </w:r>
            <w:r>
              <w:br/>
            </w:r>
            <w:r>
              <w:t>9) rozpoznaje informacje wyrażone pośrednio</w:t>
            </w:r>
            <w:r w:rsidR="00473697">
              <w:t>.</w:t>
            </w:r>
          </w:p>
        </w:tc>
      </w:tr>
      <w:tr w:rsidR="00750E64" w14:paraId="2074F856" w14:textId="77777777" w:rsidTr="00643F59">
        <w:tc>
          <w:tcPr>
            <w:tcW w:w="4532" w:type="dxa"/>
          </w:tcPr>
          <w:p w14:paraId="12D8821E" w14:textId="38893C95" w:rsidR="00750E64" w:rsidRPr="00555A62" w:rsidRDefault="00750E64" w:rsidP="00750E64">
            <w:pPr>
              <w:rPr>
                <w:b/>
              </w:rPr>
            </w:pPr>
            <w:r>
              <w:lastRenderedPageBreak/>
              <w:t>III. Usunięto punkt o rozróżnianiu stylu formalnego i nieformalnego wypowiedzi</w:t>
            </w:r>
          </w:p>
        </w:tc>
        <w:tc>
          <w:tcPr>
            <w:tcW w:w="4535" w:type="dxa"/>
          </w:tcPr>
          <w:p w14:paraId="17047123" w14:textId="1F937065" w:rsidR="00750E64" w:rsidRDefault="00472978" w:rsidP="00750E64">
            <w:r>
              <w:t xml:space="preserve">III. Uczeń rozumie różnorodne złożone wypowiedzi pisemne: </w:t>
            </w:r>
            <w:r>
              <w:br/>
            </w:r>
            <w:r>
              <w:t xml:space="preserve">1) określa główną myśl tekstu lub fragmentu tekstu; </w:t>
            </w:r>
            <w:r>
              <w:br/>
            </w:r>
            <w:r>
              <w:t xml:space="preserve">2) określa intencje, nastawienie i postawy nadawcy/autora tekstu; </w:t>
            </w:r>
            <w:r>
              <w:br/>
            </w:r>
            <w:r>
              <w:t xml:space="preserve">3) określa kontekst wypowiedzi (np. nadawcę, odbiorcę, formę tekstu, czas, miejsce, sytuację); 4) znajduje w tekście określone informacje; </w:t>
            </w:r>
            <w:r>
              <w:br/>
            </w:r>
            <w:r>
              <w:t xml:space="preserve">5) rozpoznaje związki między poszczególnymi częściami tekstu; </w:t>
            </w:r>
            <w:r>
              <w:br/>
            </w:r>
            <w:r>
              <w:t xml:space="preserve">6) układa informacje w określonym porządku; </w:t>
            </w:r>
            <w:r>
              <w:br/>
            </w:r>
            <w:r>
              <w:t xml:space="preserve">7) wyciąga wnioski wynikające z informacji zawartych w tekście; </w:t>
            </w:r>
            <w:r>
              <w:br/>
            </w:r>
            <w:r>
              <w:t xml:space="preserve">8) odróżnia informacje o faktach od opinii; </w:t>
            </w:r>
            <w:r>
              <w:br/>
            </w:r>
            <w:r>
              <w:t>9) rozpoznaje informacje wyrażone pośrednio oraz znaczenia przenośne</w:t>
            </w:r>
            <w:r>
              <w:t>.</w:t>
            </w:r>
          </w:p>
        </w:tc>
      </w:tr>
      <w:tr w:rsidR="00750E64" w14:paraId="678F5991" w14:textId="77777777" w:rsidTr="00643F59">
        <w:tc>
          <w:tcPr>
            <w:tcW w:w="4532" w:type="dxa"/>
          </w:tcPr>
          <w:p w14:paraId="3F67ADBA" w14:textId="76108A07" w:rsidR="00750E64" w:rsidRPr="00555A62" w:rsidRDefault="00750E64" w:rsidP="00750E64">
            <w:pPr>
              <w:rPr>
                <w:b/>
              </w:rPr>
            </w:pPr>
            <w:r>
              <w:t>IV. Usunięto punkt o stosowaniu stylu formalnego i nieformalnego wypowiedzi</w:t>
            </w:r>
          </w:p>
        </w:tc>
        <w:tc>
          <w:tcPr>
            <w:tcW w:w="4535" w:type="dxa"/>
          </w:tcPr>
          <w:p w14:paraId="07807EDB" w14:textId="4C414C42" w:rsidR="00750E64" w:rsidRDefault="00472978" w:rsidP="00750E64">
            <w:r>
              <w:t xml:space="preserve">IV. Uczeń tworzy w miarę złożone, spójne i logiczne, płynne wypowiedzi ustne: </w:t>
            </w:r>
            <w:r>
              <w:br/>
            </w:r>
            <w:r>
              <w:t xml:space="preserve">1) opisuje ludzi, zwierzęta, przedmioty, miejsca i zjawiska; </w:t>
            </w:r>
            <w:r>
              <w:br/>
            </w:r>
            <w:r>
              <w:t>2) opowiada o czynnościach, doświadczeniach i wydarzeniach z przeszłości i teraźniejszości;</w:t>
            </w:r>
            <w:r>
              <w:br/>
            </w:r>
            <w:r>
              <w:t xml:space="preserve">3) przedstawia fakty z przeszłości i teraźniejszości; </w:t>
            </w:r>
            <w:r>
              <w:br/>
            </w:r>
            <w:r>
              <w:t xml:space="preserve">4) przedstawia intencje, marzenia, nadzieje i plany na przyszłość; </w:t>
            </w:r>
            <w:r>
              <w:br/>
            </w:r>
            <w:r>
              <w:t>5) opisuje upodobania;</w:t>
            </w:r>
            <w:r>
              <w:t xml:space="preserve"> </w:t>
            </w:r>
            <w:r>
              <w:br/>
            </w:r>
            <w:r>
              <w:t xml:space="preserve">6) wyraża i uzasadnia swoje opinie i poglądy, przedstawia i ustosunkowuje się do opinii i poglądów innych osób; </w:t>
            </w:r>
            <w:r>
              <w:br/>
            </w:r>
            <w:r>
              <w:t xml:space="preserve">7) wyraża i opisuje uczucia i emocje; </w:t>
            </w:r>
            <w:r>
              <w:br/>
            </w:r>
            <w:r>
              <w:t xml:space="preserve">8) stawia tezę, przedstawia w logicznym porządku argumenty za i przeciw danej tezie lub rozwiązaniu, kończy wypowiedź konkluzją; </w:t>
            </w:r>
            <w:r>
              <w:br/>
            </w:r>
            <w:r>
              <w:t xml:space="preserve">9) wyraża pewność, przypuszczenie, wątpliwości dotyczące zdarzeń z przeszłości, teraźniejszości i przyszłości; </w:t>
            </w:r>
            <w:r>
              <w:br/>
            </w:r>
            <w:r>
              <w:lastRenderedPageBreak/>
              <w:t xml:space="preserve">10) rozważa sytuacje hipotetyczne; </w:t>
            </w:r>
            <w:r>
              <w:br/>
            </w:r>
            <w:r>
              <w:t>11) przedstawia sposób postępowania (np. udziela instrukcji, wskazówek, określa zasady, objaśnia procedury związane z załatwianiem spraw w instytucjach)</w:t>
            </w:r>
            <w:r>
              <w:t>.</w:t>
            </w:r>
          </w:p>
        </w:tc>
      </w:tr>
      <w:tr w:rsidR="00750E64" w14:paraId="64375617" w14:textId="77777777" w:rsidTr="00643F59">
        <w:tc>
          <w:tcPr>
            <w:tcW w:w="4532" w:type="dxa"/>
          </w:tcPr>
          <w:p w14:paraId="26174A48" w14:textId="3EB00DAF" w:rsidR="00750E64" w:rsidRPr="001E5252" w:rsidRDefault="00750E64" w:rsidP="00750E64">
            <w:r>
              <w:lastRenderedPageBreak/>
              <w:t>V. Usunięto formy:</w:t>
            </w:r>
          </w:p>
          <w:p w14:paraId="214B55D0" w14:textId="0A342F7B" w:rsidR="00750E64" w:rsidRDefault="00750E64" w:rsidP="00750E64">
            <w:r>
              <w:t>notatka, ogłoszenie, zaproszenie, życzenia, SMS, kartka pocztowa, historyjka, list prywatny, życiorys, CV, list motywacyjny</w:t>
            </w:r>
          </w:p>
        </w:tc>
        <w:tc>
          <w:tcPr>
            <w:tcW w:w="4535" w:type="dxa"/>
          </w:tcPr>
          <w:p w14:paraId="2C521689" w14:textId="3E93F353" w:rsidR="00750E64" w:rsidRDefault="00750E64" w:rsidP="00750E64">
            <w:r>
              <w:t>V. Zdający reaguje w formie prostego tekstu pisanego (wiadomość, e-mail, wpis na czacie/forum) w typowych sytuacjach.</w:t>
            </w:r>
          </w:p>
        </w:tc>
      </w:tr>
      <w:tr w:rsidR="00750E64" w14:paraId="42F4A1FD" w14:textId="77777777" w:rsidTr="00643F59">
        <w:tc>
          <w:tcPr>
            <w:tcW w:w="4532" w:type="dxa"/>
          </w:tcPr>
          <w:p w14:paraId="14A0E5B7" w14:textId="48823AEE" w:rsidR="00750E64" w:rsidRDefault="00750E64" w:rsidP="00750E64">
            <w:r>
              <w:t>VI. Usunięto punkt o dostosowaniu stylu wypowiedzi do sytuacji</w:t>
            </w:r>
          </w:p>
        </w:tc>
        <w:tc>
          <w:tcPr>
            <w:tcW w:w="4535" w:type="dxa"/>
          </w:tcPr>
          <w:p w14:paraId="7B994B8F" w14:textId="32BC9E0C" w:rsidR="00750E64" w:rsidRDefault="00B0285B" w:rsidP="00750E64">
            <w:r>
              <w:t>VI. Uczeń reaguje ustnie w różnorodnych, również złożonych i nietypowych sytuacjach:</w:t>
            </w:r>
            <w:r>
              <w:br/>
            </w:r>
            <w:r>
              <w:t xml:space="preserve">1) przedstawia siebie i inne osoby; </w:t>
            </w:r>
            <w:r>
              <w:br/>
            </w:r>
            <w:r>
              <w:t xml:space="preserve">2) nawiązuje kontakty towarzyskie; rozpoczyna, prowadzi i kończy rozmowę; podtrzymuje rozmowę w przypadku trudności w jej przebiegu (np. prosi o wyjaśnienie, powtórzenie, sprecyzowanie; upewnia się, że rozmówca zrozumiał jego wypowiedź); </w:t>
            </w:r>
            <w:r>
              <w:br/>
            </w:r>
            <w:r>
              <w:t xml:space="preserve">3) uzyskuje i przekazuje informacje i wyjaśnienia; </w:t>
            </w:r>
            <w:r>
              <w:br/>
            </w:r>
            <w:r>
              <w:t>4) wyraża swoje opinie i uzasadnia je, pyta o opinie, zgadza się lub nie zgadza się z opiniami innych osób, komentuje wypowiedzi uczestników dyskusji, wyraża wątpliwość;</w:t>
            </w:r>
            <w:r>
              <w:br/>
            </w:r>
            <w:r>
              <w:t xml:space="preserve">5) wyraża i uzasadnia swoje upodobania, preferencje, intencje i pragnienia, pyta o upodobania, preferencje, intencje i pragnienia innych osób; </w:t>
            </w:r>
            <w:r>
              <w:br/>
            </w:r>
            <w:r>
              <w:t xml:space="preserve">6) składa życzenia i gratulacje, odpowiada na życzenia i gratulacje; </w:t>
            </w:r>
            <w:r>
              <w:br/>
            </w:r>
            <w:r>
              <w:t>7) zaprasza i odpowiada na zaproszenie;</w:t>
            </w:r>
            <w:r>
              <w:br/>
            </w:r>
            <w:r>
              <w:t xml:space="preserve">8) proponuje, przyjmuje i odrzuca propozycje, zachęca; prowadzi negocjacje; </w:t>
            </w:r>
            <w:r>
              <w:br/>
            </w:r>
            <w:r>
              <w:t xml:space="preserve">9) prosi o radę i udziela rady; </w:t>
            </w:r>
            <w:r>
              <w:br/>
            </w:r>
            <w:r>
              <w:t xml:space="preserve">10) pyta o pozwolenie, udziela i odmawia pozwolenia; </w:t>
            </w:r>
            <w:r>
              <w:br/>
            </w:r>
            <w:r>
              <w:t xml:space="preserve">11) ostrzega, nakazuje, zakazuje, instruuje; </w:t>
            </w:r>
            <w:r>
              <w:br/>
            </w:r>
            <w:r>
              <w:t xml:space="preserve">12) wyraża prośbę oraz zgodę lub odmowę spełnienia prośby; </w:t>
            </w:r>
            <w:r>
              <w:br/>
            </w:r>
            <w:r>
              <w:t xml:space="preserve">13) wyraża uczucia i emocje (np. radość, smutek, niezadowolenie, złość, zdziwienie, nadzieję, obawę, współczucie); </w:t>
            </w:r>
            <w:r>
              <w:br/>
            </w:r>
            <w:r>
              <w:t>14)</w:t>
            </w:r>
            <w:r>
              <w:t xml:space="preserve"> </w:t>
            </w:r>
            <w:r>
              <w:t>stosuje zwroty i formy grzecznościowe</w:t>
            </w:r>
            <w:r>
              <w:t>.</w:t>
            </w:r>
          </w:p>
        </w:tc>
      </w:tr>
      <w:tr w:rsidR="00750E64" w14:paraId="61DF8F02" w14:textId="77777777" w:rsidTr="00643F59">
        <w:tc>
          <w:tcPr>
            <w:tcW w:w="4532" w:type="dxa"/>
          </w:tcPr>
          <w:p w14:paraId="7402D1AF" w14:textId="79634FDA" w:rsidR="00750E64" w:rsidRDefault="00750E64" w:rsidP="00750E64">
            <w:r>
              <w:t>VII. Usunięto punkt o dostosowaniu stylu wypowiedzi do sytuacji</w:t>
            </w:r>
          </w:p>
        </w:tc>
        <w:tc>
          <w:tcPr>
            <w:tcW w:w="4535" w:type="dxa"/>
          </w:tcPr>
          <w:p w14:paraId="2B3315FF" w14:textId="4BB62F61" w:rsidR="00750E64" w:rsidRDefault="00B0285B" w:rsidP="00750E64">
            <w:r>
              <w:t xml:space="preserve">VII. Uczeń reaguje w formie w miarę złożonego tekstu pisanego w różnorodnych sytuacjach: </w:t>
            </w:r>
            <w:r>
              <w:br/>
            </w:r>
            <w:r>
              <w:t xml:space="preserve">1) przedstawia siebie i inne osoby; </w:t>
            </w:r>
            <w:r>
              <w:br/>
            </w:r>
            <w:r>
              <w:t xml:space="preserve">2) nawiązuje kontakty towarzyskie; rozpoczyna, prowadzi i kończy rozmowę (np. podczas rozmowy na czacie); </w:t>
            </w:r>
            <w:r>
              <w:br/>
            </w:r>
            <w:r>
              <w:t>3) uzyskuje i przekazuje informacje i wyjaśnienia (np. wypełnia formularz/ankietę);</w:t>
            </w:r>
            <w:r>
              <w:br/>
            </w:r>
            <w:r>
              <w:lastRenderedPageBreak/>
              <w:t xml:space="preserve"> 4) wyraża swoje opinie i uzasadnia je, pyta o opinie, zgadza się lub nie zgadza się z opiniami innych osób, komentuje wypowiedzi uczestników dyskusji (np. na forum internetowym), wyraża wątpliwość; </w:t>
            </w:r>
            <w:r>
              <w:br/>
            </w:r>
            <w:r>
              <w:t xml:space="preserve">5) wyraża i uzasadnia swoje upodobania, preferencje, intencje i pragnienia, pyta o upodobania, preferencje, intencje i pragnienia innych osób; 6) składa życzenia i gratulacje, odpowiada na życzenia i gratulacje; </w:t>
            </w:r>
            <w:r>
              <w:br/>
            </w:r>
            <w:r>
              <w:t xml:space="preserve">7) zaprasza i odpowiada na zaproszenie; </w:t>
            </w:r>
            <w:r>
              <w:br/>
            </w:r>
            <w:r>
              <w:t xml:space="preserve">8) proponuje, przyjmuje i odrzuca propozycje, zachęca; prowadzi negocjacje; </w:t>
            </w:r>
            <w:r>
              <w:br/>
            </w:r>
            <w:r>
              <w:t xml:space="preserve">9) prosi o radę i udziela rady; </w:t>
            </w:r>
            <w:r>
              <w:br/>
            </w:r>
            <w:r>
              <w:t xml:space="preserve">10) pyta o pozwolenie, udziela i odmawia pozwolenia; </w:t>
            </w:r>
            <w:r>
              <w:br/>
            </w:r>
            <w:r>
              <w:t xml:space="preserve">11) ostrzega, nakazuje, zakazuje, instruuje; </w:t>
            </w:r>
            <w:r>
              <w:br/>
            </w:r>
            <w:r>
              <w:t xml:space="preserve">12) wyraża prośbę oraz zgodę lub odmowę spełnienia prośby; 13) wyraża uczucia i emocje (np. radość, smutek, niezadowolenie, złość, zdziwienie, nadzieję, obawę, współczucie); </w:t>
            </w:r>
            <w:r>
              <w:br/>
            </w:r>
            <w:r>
              <w:t>14)</w:t>
            </w:r>
            <w:r>
              <w:t xml:space="preserve"> </w:t>
            </w:r>
            <w:r>
              <w:t>stosuje zwroty i formy grzecznościo</w:t>
            </w:r>
            <w:r>
              <w:t>we.</w:t>
            </w:r>
          </w:p>
        </w:tc>
      </w:tr>
      <w:tr w:rsidR="00750E64" w14:paraId="390B67C8" w14:textId="77777777" w:rsidTr="00643F59">
        <w:tc>
          <w:tcPr>
            <w:tcW w:w="4532" w:type="dxa"/>
          </w:tcPr>
          <w:p w14:paraId="39BD9CFD" w14:textId="7521B16C" w:rsidR="00750E64" w:rsidRDefault="00750E64" w:rsidP="00750E64">
            <w:r>
              <w:lastRenderedPageBreak/>
              <w:t xml:space="preserve">VIII. </w:t>
            </w:r>
            <w:r w:rsidRPr="00BD2174">
              <w:t>Usunięto punkt o środkach audiowizualnych – film, reklama</w:t>
            </w:r>
          </w:p>
        </w:tc>
        <w:tc>
          <w:tcPr>
            <w:tcW w:w="4535" w:type="dxa"/>
          </w:tcPr>
          <w:p w14:paraId="3A3C5EBE" w14:textId="01ACF678" w:rsidR="00750E64" w:rsidRDefault="00B0285B" w:rsidP="00750E64">
            <w:r>
              <w:t xml:space="preserve">VIII. Uczeń przetwarza tekst ustnie lub pisemnie: </w:t>
            </w:r>
            <w:r>
              <w:br/>
            </w:r>
            <w:r>
              <w:t>1) przekazuje w języku obcym nowożytnym informacje zawarte w materiałach wizualnych (np. wykresach, mapach, symbolach, piktogramach)</w:t>
            </w:r>
            <w:r>
              <w:t>;</w:t>
            </w:r>
            <w:r>
              <w:br/>
            </w:r>
            <w:r>
              <w:t>2) przekazuje w języku obcym nowożytnym lub w języku polskim informacje sformułowane w tym języku obcym;</w:t>
            </w:r>
            <w:r>
              <w:br/>
            </w:r>
            <w:r>
              <w:t xml:space="preserve">3) przekazuje w języku obcym nowożytnym informacje sformułowane w języku polskim; </w:t>
            </w:r>
            <w:r>
              <w:br/>
            </w:r>
            <w:r>
              <w:t xml:space="preserve">4) przedstawia publicznie w języku obcym wcześniej przygotowany materiał, np. prezentację, film; </w:t>
            </w:r>
            <w:r>
              <w:br/>
            </w:r>
            <w:r>
              <w:t>5) streszcza w języku obcym przeczytany tekst; 6) stosuje zmiany stylu lub formy tekstu</w:t>
            </w:r>
            <w:r>
              <w:t>.</w:t>
            </w:r>
          </w:p>
        </w:tc>
      </w:tr>
      <w:tr w:rsidR="00750E64" w14:paraId="58C4A4E7" w14:textId="77777777" w:rsidTr="00643F59">
        <w:tc>
          <w:tcPr>
            <w:tcW w:w="4532" w:type="dxa"/>
          </w:tcPr>
          <w:p w14:paraId="42AC1C09" w14:textId="6377FBFC" w:rsidR="00750E64" w:rsidRDefault="00750E64" w:rsidP="00750E64">
            <w:r>
              <w:t xml:space="preserve">X. </w:t>
            </w:r>
            <w:r w:rsidRPr="00BD2174">
              <w:t>Usunięty fragment, zostało jedynie poprawianie błędów, prowadzenie notatek</w:t>
            </w:r>
          </w:p>
        </w:tc>
        <w:tc>
          <w:tcPr>
            <w:tcW w:w="4535" w:type="dxa"/>
          </w:tcPr>
          <w:p w14:paraId="5FBC603B" w14:textId="258A1C53" w:rsidR="00750E64" w:rsidRDefault="00B0285B" w:rsidP="00750E64">
            <w:r>
              <w:t>X. Uczeń dokonuje samooceny i wykorzystuje techniki samodzielnej pracy nad językiem (np.</w:t>
            </w:r>
            <w:r>
              <w:t xml:space="preserve"> </w:t>
            </w:r>
            <w:r>
              <w:t>poprawianie błędów, prowadzenie notatek</w:t>
            </w:r>
            <w:r>
              <w:t>).</w:t>
            </w:r>
          </w:p>
        </w:tc>
      </w:tr>
      <w:tr w:rsidR="00750E64" w14:paraId="4171C86A" w14:textId="77777777" w:rsidTr="00643F59">
        <w:tc>
          <w:tcPr>
            <w:tcW w:w="4532" w:type="dxa"/>
          </w:tcPr>
          <w:p w14:paraId="23B7CC85" w14:textId="03B66698" w:rsidR="00750E64" w:rsidRDefault="00750E64" w:rsidP="00750E64">
            <w:r w:rsidRPr="00750E64">
              <w:t>Punkt XI (współdziałanie w grupie) usunięto</w:t>
            </w:r>
          </w:p>
        </w:tc>
        <w:tc>
          <w:tcPr>
            <w:tcW w:w="4535" w:type="dxa"/>
          </w:tcPr>
          <w:p w14:paraId="5D2DCF2D" w14:textId="09AC6454" w:rsidR="00750E64" w:rsidRDefault="00B0285B" w:rsidP="00750E64">
            <w:r>
              <w:t>Punkt XI (współdziałanie w grupie) usunięto</w:t>
            </w:r>
          </w:p>
        </w:tc>
      </w:tr>
      <w:tr w:rsidR="00472978" w14:paraId="37373682" w14:textId="77777777" w:rsidTr="00643F59">
        <w:tc>
          <w:tcPr>
            <w:tcW w:w="4532" w:type="dxa"/>
          </w:tcPr>
          <w:p w14:paraId="10A2C483" w14:textId="5C32D8D7" w:rsidR="00472978" w:rsidRPr="00750E64" w:rsidRDefault="00472978" w:rsidP="00750E64">
            <w:r w:rsidRPr="00750E64">
              <w:t>Punkt XII (korzystanie ze źródeł informacji w języku obcym) usunięto</w:t>
            </w:r>
          </w:p>
        </w:tc>
        <w:tc>
          <w:tcPr>
            <w:tcW w:w="4535" w:type="dxa"/>
          </w:tcPr>
          <w:p w14:paraId="4F597DAD" w14:textId="1C02115D" w:rsidR="00472978" w:rsidRDefault="00B0285B" w:rsidP="00750E64">
            <w:r w:rsidRPr="00750E64">
              <w:t>Punkt XII (korzystanie ze źródeł informacji w języku obcym) usunięto</w:t>
            </w:r>
          </w:p>
        </w:tc>
      </w:tr>
      <w:tr w:rsidR="00750E64" w14:paraId="66C4BF40" w14:textId="77777777" w:rsidTr="00643F59">
        <w:tc>
          <w:tcPr>
            <w:tcW w:w="4532" w:type="dxa"/>
          </w:tcPr>
          <w:p w14:paraId="075ED48B" w14:textId="11BE9BF8" w:rsidR="00750E64" w:rsidRPr="00750E64" w:rsidRDefault="00472978" w:rsidP="00750E64">
            <w:r>
              <w:t xml:space="preserve">XI. </w:t>
            </w:r>
            <w:r w:rsidRPr="00F37550">
              <w:t>Usunięto fragment o wykorzystywaniu środków niewerbalnych</w:t>
            </w:r>
          </w:p>
        </w:tc>
        <w:tc>
          <w:tcPr>
            <w:tcW w:w="4535" w:type="dxa"/>
          </w:tcPr>
          <w:p w14:paraId="5C0C812F" w14:textId="707CE9F4" w:rsidR="00750E64" w:rsidRDefault="00B0285B" w:rsidP="00750E64">
            <w:r>
              <w:t>U</w:t>
            </w:r>
            <w:r>
              <w:t>czeń stosuje strategie komunikacyjne (np. domyślanie się znaczenia wyrazów z kontekstu, identyfikowanie słów kluczy lub internacjonalizmów) i strategie kompensacyjne, w przypadku gdy nie zna lub nie pamięta wyrazu (np. upraszczanie formy wypowiedzi, zastępowanie innym wyrazem</w:t>
            </w:r>
            <w:r>
              <w:t>, opis).</w:t>
            </w:r>
          </w:p>
        </w:tc>
      </w:tr>
      <w:tr w:rsidR="00750E64" w14:paraId="63CB422E" w14:textId="77777777" w:rsidTr="00B46634">
        <w:tc>
          <w:tcPr>
            <w:tcW w:w="9067" w:type="dxa"/>
            <w:gridSpan w:val="2"/>
          </w:tcPr>
          <w:p w14:paraId="7F5B11EA" w14:textId="31304D05" w:rsidR="00750E64" w:rsidRPr="0000138F" w:rsidRDefault="00750E64" w:rsidP="00750E64">
            <w:pPr>
              <w:jc w:val="center"/>
              <w:rPr>
                <w:b/>
              </w:rPr>
            </w:pPr>
            <w:r w:rsidRPr="0000138F">
              <w:rPr>
                <w:b/>
              </w:rPr>
              <w:lastRenderedPageBreak/>
              <w:t>Zakres rozszerzony</w:t>
            </w:r>
          </w:p>
        </w:tc>
      </w:tr>
      <w:tr w:rsidR="00750E64" w14:paraId="5227FBDF" w14:textId="77777777" w:rsidTr="00750E64">
        <w:tc>
          <w:tcPr>
            <w:tcW w:w="4532" w:type="dxa"/>
          </w:tcPr>
          <w:p w14:paraId="114187FB" w14:textId="77777777" w:rsidR="00750E64" w:rsidRDefault="00750E64" w:rsidP="00750E64">
            <w:pPr>
              <w:rPr>
                <w:b/>
              </w:rPr>
            </w:pPr>
            <w:r>
              <w:rPr>
                <w:b/>
              </w:rPr>
              <w:t>Poziom egzaminu wg CEFR</w:t>
            </w:r>
          </w:p>
          <w:p w14:paraId="2BCDCD16" w14:textId="4938AC03" w:rsidR="00750E64" w:rsidRPr="00643F59" w:rsidRDefault="00750E64" w:rsidP="00750E64">
            <w:pPr>
              <w:jc w:val="both"/>
            </w:pPr>
            <w:r w:rsidRPr="00643F59">
              <w:t>B2+ (C1 w zakresie rozumienia wypowiedzi)</w:t>
            </w:r>
          </w:p>
        </w:tc>
        <w:tc>
          <w:tcPr>
            <w:tcW w:w="4535" w:type="dxa"/>
          </w:tcPr>
          <w:p w14:paraId="1A0A6A7F" w14:textId="77777777" w:rsidR="00750E64" w:rsidRDefault="00750E64" w:rsidP="00750E64">
            <w:pPr>
              <w:rPr>
                <w:b/>
              </w:rPr>
            </w:pPr>
            <w:r>
              <w:rPr>
                <w:b/>
              </w:rPr>
              <w:t>Poziom egzaminu wg CEFR</w:t>
            </w:r>
          </w:p>
          <w:p w14:paraId="71B1EEED" w14:textId="682F2FEA" w:rsidR="00750E64" w:rsidRPr="00643F59" w:rsidRDefault="00750E64" w:rsidP="00750E64">
            <w:pPr>
              <w:jc w:val="center"/>
            </w:pPr>
            <w:r w:rsidRPr="00643F59">
              <w:t>B2 (B2+ w zakresie rozumienia wypowiedzi)</w:t>
            </w:r>
          </w:p>
        </w:tc>
      </w:tr>
      <w:tr w:rsidR="00750E64" w14:paraId="6123910B" w14:textId="77777777" w:rsidTr="00643F59">
        <w:trPr>
          <w:trHeight w:val="100"/>
        </w:trPr>
        <w:tc>
          <w:tcPr>
            <w:tcW w:w="4532" w:type="dxa"/>
          </w:tcPr>
          <w:p w14:paraId="0CE66A6F" w14:textId="7EB45871" w:rsidR="00750E64" w:rsidRDefault="00750E64" w:rsidP="00750E64">
            <w:pPr>
              <w:rPr>
                <w:b/>
              </w:rPr>
            </w:pPr>
          </w:p>
          <w:p w14:paraId="29FA3D79" w14:textId="77777777" w:rsidR="00750E64" w:rsidRPr="00555A62" w:rsidRDefault="00750E64" w:rsidP="00750E64">
            <w:pPr>
              <w:rPr>
                <w:b/>
              </w:rPr>
            </w:pPr>
          </w:p>
          <w:p w14:paraId="1432A3EA" w14:textId="3ABA0E9D" w:rsidR="00750E64" w:rsidRDefault="00750E64" w:rsidP="00750E64">
            <w:r>
              <w:t xml:space="preserve">1) </w:t>
            </w:r>
            <w:r w:rsidRPr="001111A8">
              <w:t>człowiek</w:t>
            </w:r>
            <w:r>
              <w:t xml:space="preserve"> – usunięto: poczucie tożsamości</w:t>
            </w:r>
          </w:p>
          <w:p w14:paraId="75C701B3" w14:textId="0C1253A8" w:rsidR="00750E64" w:rsidRDefault="00750E64" w:rsidP="00750E64">
            <w:r>
              <w:t>4) praca – usunięto: mobilność zawodowa</w:t>
            </w:r>
          </w:p>
          <w:p w14:paraId="6E992AFB" w14:textId="27AABD5D" w:rsidR="00750E64" w:rsidRDefault="00750E64" w:rsidP="00750E64">
            <w:r>
              <w:t>6) żywienie – usunięto: zaburzenia odżywiania</w:t>
            </w:r>
          </w:p>
          <w:p w14:paraId="0512E23D" w14:textId="4081E55B" w:rsidR="00750E64" w:rsidRDefault="00750E64" w:rsidP="00750E64">
            <w:r>
              <w:t>7) zakupy i usługi – usunięto: prawa konsumenta</w:t>
            </w:r>
          </w:p>
          <w:p w14:paraId="407DE5CC" w14:textId="24BFF6F1" w:rsidR="00750E64" w:rsidRDefault="00750E64" w:rsidP="00750E64">
            <w:r>
              <w:t>9) kultura – usunięto: ochrona praw autorskich</w:t>
            </w:r>
          </w:p>
          <w:p w14:paraId="38E5A052" w14:textId="28818970" w:rsidR="00750E64" w:rsidRDefault="00750E64" w:rsidP="00750E64">
            <w:r>
              <w:t>11) zdrowie – usunięto: pierwsza pomoc w nagłych wypadkach</w:t>
            </w:r>
          </w:p>
          <w:p w14:paraId="5C444221" w14:textId="233B945A" w:rsidR="00750E64" w:rsidRDefault="00750E64" w:rsidP="00750E64">
            <w:r>
              <w:t>14) państwo i społeczeństwo – usunięto: struktura państwa, urzędy, religie, ideologie</w:t>
            </w:r>
          </w:p>
          <w:p w14:paraId="3D7C4A32" w14:textId="77777777" w:rsidR="00750E64" w:rsidRPr="001E5252" w:rsidRDefault="00750E64" w:rsidP="00750E64">
            <w:pPr>
              <w:rPr>
                <w:b/>
              </w:rPr>
            </w:pPr>
          </w:p>
        </w:tc>
        <w:tc>
          <w:tcPr>
            <w:tcW w:w="4535" w:type="dxa"/>
          </w:tcPr>
          <w:p w14:paraId="1AD4ECE3" w14:textId="60A0452C" w:rsidR="00750E64" w:rsidRPr="000571FB" w:rsidRDefault="00750E64" w:rsidP="00750E64">
            <w:r>
              <w:t xml:space="preserve">I. </w:t>
            </w:r>
            <w:r>
              <w:t>Zdający</w:t>
            </w:r>
            <w:r>
              <w:t xml:space="preserve"> posługuje się bogatym zasobem środków językowych (leksykalnych – w tym związków frazeologicznych, gramatycznych, ortograficznych oraz fonetycznych), umożliwiającym realizację pozostałych wymagań ogólnych w zakresie następujących tematów:</w:t>
            </w:r>
          </w:p>
          <w:p w14:paraId="7E8DDEEA" w14:textId="3B4554D4" w:rsidR="00750E64" w:rsidRPr="00555A62" w:rsidRDefault="00750E64" w:rsidP="00750E64">
            <w:pPr>
              <w:rPr>
                <w:b/>
              </w:rPr>
            </w:pPr>
          </w:p>
          <w:p w14:paraId="4B5A455B" w14:textId="06C98C6B" w:rsidR="00750E64" w:rsidRPr="001E5252" w:rsidRDefault="00750E64" w:rsidP="00750E64">
            <w:pPr>
              <w:rPr>
                <w:b/>
              </w:rPr>
            </w:pPr>
            <w:r>
              <w:t xml:space="preserve">1) człowiek (np. dane personalne, okresy życia, wygląd zewnętrzny, cechy charakteru, rzeczy osobiste, uczucia i emocje, umiejętności i zainteresowania, społeczny i osobisty system wartości, autorytety); </w:t>
            </w:r>
            <w:r>
              <w:br/>
              <w:t xml:space="preserve">4) praca (np. zawody i związane z nimi czynności i obowiązki, miejsce pracy, praca dorywcza, kariera zawodowa, rynek pracy, warunki pracy i zatrudnienia); 6) żywienie (np. artykuły spożywcze, posiłki i ich przygotowywanie, nawyki żywieniowe – w tym diety, lokale gastronomiczne); </w:t>
            </w:r>
            <w:r>
              <w:br/>
              <w:t xml:space="preserve">7) zakupy i usługi (np. rodzaje sklepów, towary i ich cechy, sprzedawanie i kupowanie, finanse, promocja i reklama, korzystanie z usług – w tym usług bankowych i ubezpieczeniowych, reklamacja); </w:t>
            </w:r>
            <w:r>
              <w:br/>
              <w:t xml:space="preserve">9) kultura (np. dziedziny kultury, twórcy i ich dzieła, uczestnictwo w kulturze, tradycje i zwyczaje, media); </w:t>
            </w:r>
            <w:r>
              <w:br/>
              <w:t>11) zdrowie (np. tryb życia, samopoczucie, choroby – w tym choroby cywilizacyjne, ich objawy i leczenie, niepełnosprawność, uzależnienia);</w:t>
            </w:r>
            <w:r>
              <w:br/>
              <w:t xml:space="preserve"> 14) państwo i społeczeństwo (np. wydarzenia i zjawiska społeczne, organizacje społeczne i międzynarodowe, podstawowe zagadnienia związane z polityką i gospodarką, problemy współczesnego świata, prawa człowieka).</w:t>
            </w:r>
          </w:p>
        </w:tc>
      </w:tr>
      <w:tr w:rsidR="00750E64" w14:paraId="04F039B7" w14:textId="77777777" w:rsidTr="00643F59">
        <w:trPr>
          <w:trHeight w:val="100"/>
        </w:trPr>
        <w:tc>
          <w:tcPr>
            <w:tcW w:w="4532" w:type="dxa"/>
          </w:tcPr>
          <w:p w14:paraId="0CE752AC" w14:textId="25388C03" w:rsidR="00750E64" w:rsidRPr="001E5252" w:rsidRDefault="00750E64" w:rsidP="00750E64">
            <w:r>
              <w:t>V. Usunięto formy:</w:t>
            </w:r>
          </w:p>
          <w:p w14:paraId="215B4370" w14:textId="11B5BFCB" w:rsidR="00750E64" w:rsidRDefault="00750E64" w:rsidP="00750E64">
            <w:r>
              <w:t>e-mail, list prywatny, list motywacyjny, życiorys, CV, wpis na blogu, opowiadanie, recenzja</w:t>
            </w:r>
          </w:p>
          <w:p w14:paraId="342CA677" w14:textId="77777777" w:rsidR="00750E64" w:rsidRDefault="00750E64" w:rsidP="00750E64">
            <w:pPr>
              <w:rPr>
                <w:b/>
              </w:rPr>
            </w:pPr>
          </w:p>
        </w:tc>
        <w:tc>
          <w:tcPr>
            <w:tcW w:w="4535" w:type="dxa"/>
          </w:tcPr>
          <w:p w14:paraId="4B07CA7F" w14:textId="78F5E504" w:rsidR="00750E64" w:rsidRPr="000571FB" w:rsidRDefault="00750E64" w:rsidP="00750E64">
            <w:pPr>
              <w:rPr>
                <w:b/>
                <w:sz w:val="23"/>
                <w:szCs w:val="23"/>
              </w:rPr>
            </w:pPr>
            <w:r w:rsidRPr="000571FB">
              <w:rPr>
                <w:sz w:val="23"/>
                <w:szCs w:val="23"/>
              </w:rPr>
              <w:t>V.  Zdający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t>tworzy w miarę złożone, bogate pod względem treści, spójne i logiczne wypowiedzi pisemne (list formalny, artykuł, rozprawkę).</w:t>
            </w:r>
          </w:p>
        </w:tc>
      </w:tr>
      <w:tr w:rsidR="00472978" w14:paraId="5A2E7B6C" w14:textId="77777777" w:rsidTr="00643F59">
        <w:trPr>
          <w:trHeight w:val="100"/>
        </w:trPr>
        <w:tc>
          <w:tcPr>
            <w:tcW w:w="4532" w:type="dxa"/>
          </w:tcPr>
          <w:p w14:paraId="7F185D7C" w14:textId="024C8D69" w:rsidR="00472978" w:rsidRDefault="00472978" w:rsidP="00472978">
            <w:r>
              <w:t xml:space="preserve">VIII. </w:t>
            </w:r>
            <w:r w:rsidRPr="00BD2174">
              <w:t>Usunięto punkt o środkach audiowizualnych – film, reklama</w:t>
            </w:r>
            <w:r>
              <w:t>;</w:t>
            </w:r>
          </w:p>
          <w:p w14:paraId="6EBE5331" w14:textId="5452A9E5" w:rsidR="00472978" w:rsidRDefault="00472978" w:rsidP="00750E64">
            <w:r>
              <w:t>Usunięto punkt o przedstawianiu publicznie wcześniej przygotowanego materiału w j. obcym (prezentacja, film)</w:t>
            </w:r>
          </w:p>
        </w:tc>
        <w:tc>
          <w:tcPr>
            <w:tcW w:w="4535" w:type="dxa"/>
          </w:tcPr>
          <w:p w14:paraId="168A7EC8" w14:textId="4B9117C3" w:rsidR="00472978" w:rsidRPr="000571FB" w:rsidRDefault="00B0285B" w:rsidP="00750E64">
            <w:pPr>
              <w:rPr>
                <w:sz w:val="23"/>
                <w:szCs w:val="23"/>
              </w:rPr>
            </w:pPr>
            <w:r>
              <w:t xml:space="preserve">VIII. Uczeń przetwarza ustnie lub pisemnie teksty z różnych dziedzin życia i nauki, o różnym stopniu złożoności: </w:t>
            </w:r>
            <w:r>
              <w:br/>
            </w:r>
            <w:r>
              <w:t>1) przekazuje w języku obcym nowożytnym informacje zawarte w materiałach wizualnych (np. wykresach, mapach, symbolach, piktogramach</w:t>
            </w:r>
            <w:r>
              <w:t>);</w:t>
            </w:r>
            <w:r>
              <w:br/>
            </w:r>
            <w:r>
              <w:lastRenderedPageBreak/>
              <w:t xml:space="preserve">2) przekazuje w języku obcym nowożytnym lub w języku polskim informacje sformułowane w tym języku obcym, w tym sporządza notatki np. z wykładu; </w:t>
            </w:r>
            <w:r>
              <w:br/>
            </w:r>
            <w:r>
              <w:t xml:space="preserve">3) przekazuje w języku obcym nowożytnym informacje sformułowane w języku polskim; </w:t>
            </w:r>
            <w:r>
              <w:br/>
              <w:t>4</w:t>
            </w:r>
            <w:r>
              <w:t xml:space="preserve">) streszcza w języku obcym usłyszany lub przeczytany tekst; </w:t>
            </w:r>
            <w:r>
              <w:br/>
              <w:t>5</w:t>
            </w:r>
            <w:r>
              <w:t>) stosuje zmiany stylu lub formy tekstu</w:t>
            </w:r>
            <w:r>
              <w:t>.</w:t>
            </w:r>
          </w:p>
        </w:tc>
      </w:tr>
      <w:tr w:rsidR="00472978" w14:paraId="7DE9031E" w14:textId="77777777" w:rsidTr="00643F59">
        <w:trPr>
          <w:trHeight w:val="100"/>
        </w:trPr>
        <w:tc>
          <w:tcPr>
            <w:tcW w:w="4532" w:type="dxa"/>
          </w:tcPr>
          <w:p w14:paraId="555B6BA9" w14:textId="5C0F21CB" w:rsidR="00472978" w:rsidRDefault="00472978" w:rsidP="00472978">
            <w:r>
              <w:lastRenderedPageBreak/>
              <w:t xml:space="preserve">X. </w:t>
            </w:r>
            <w:r w:rsidRPr="00BD2174">
              <w:t>Usunięty fragment, zostało jedynie poprawianie błędów, prowadzenie notatek</w:t>
            </w:r>
          </w:p>
        </w:tc>
        <w:tc>
          <w:tcPr>
            <w:tcW w:w="4535" w:type="dxa"/>
          </w:tcPr>
          <w:p w14:paraId="2F3E239D" w14:textId="6328D027" w:rsidR="00472978" w:rsidRPr="000571FB" w:rsidRDefault="00B0285B" w:rsidP="00750E64">
            <w:pPr>
              <w:rPr>
                <w:sz w:val="23"/>
                <w:szCs w:val="23"/>
              </w:rPr>
            </w:pPr>
            <w:r>
              <w:t xml:space="preserve">X. </w:t>
            </w:r>
            <w:r>
              <w:t>Uczeń dokonuje samooceny i wykorzystuje techniki samodzielnej pracy nad językiem (np. poprawianie błędów, prowadzenie notatek</w:t>
            </w:r>
            <w:r>
              <w:t>).</w:t>
            </w:r>
          </w:p>
        </w:tc>
      </w:tr>
      <w:tr w:rsidR="00472978" w14:paraId="2CFD3304" w14:textId="77777777" w:rsidTr="00643F59">
        <w:trPr>
          <w:trHeight w:val="100"/>
        </w:trPr>
        <w:tc>
          <w:tcPr>
            <w:tcW w:w="4532" w:type="dxa"/>
          </w:tcPr>
          <w:p w14:paraId="5A4F9864" w14:textId="4052882A" w:rsidR="00472978" w:rsidRPr="00472978" w:rsidRDefault="00472978" w:rsidP="00472978">
            <w:r w:rsidRPr="00472978">
              <w:t>Punkt XI (współdziałanie w grupie) usunięto</w:t>
            </w:r>
          </w:p>
        </w:tc>
        <w:tc>
          <w:tcPr>
            <w:tcW w:w="4535" w:type="dxa"/>
          </w:tcPr>
          <w:p w14:paraId="3A962459" w14:textId="5AE155BC" w:rsidR="00472978" w:rsidRPr="000571FB" w:rsidRDefault="00B0285B" w:rsidP="00750E64">
            <w:pPr>
              <w:rPr>
                <w:sz w:val="23"/>
                <w:szCs w:val="23"/>
              </w:rPr>
            </w:pPr>
            <w:r w:rsidRPr="00472978">
              <w:t>Punkt XI (współdziałanie w grupie) usunięto</w:t>
            </w:r>
          </w:p>
        </w:tc>
      </w:tr>
      <w:tr w:rsidR="00472978" w14:paraId="156B667B" w14:textId="77777777" w:rsidTr="00643F59">
        <w:trPr>
          <w:trHeight w:val="100"/>
        </w:trPr>
        <w:tc>
          <w:tcPr>
            <w:tcW w:w="4532" w:type="dxa"/>
          </w:tcPr>
          <w:p w14:paraId="270A3465" w14:textId="4AA4DFD7" w:rsidR="00472978" w:rsidRPr="00472978" w:rsidRDefault="00472978" w:rsidP="00472978">
            <w:r w:rsidRPr="00472978">
              <w:t>Punkt XII (korzystanie ze źródeł informacji w języku obcym) usunięto</w:t>
            </w:r>
          </w:p>
        </w:tc>
        <w:tc>
          <w:tcPr>
            <w:tcW w:w="4535" w:type="dxa"/>
          </w:tcPr>
          <w:p w14:paraId="4D88D54A" w14:textId="7A0399B5" w:rsidR="00472978" w:rsidRPr="000571FB" w:rsidRDefault="00B0285B" w:rsidP="00750E64">
            <w:pPr>
              <w:rPr>
                <w:sz w:val="23"/>
                <w:szCs w:val="23"/>
              </w:rPr>
            </w:pPr>
            <w:r w:rsidRPr="00472978">
              <w:t>Punkt XII (korzystanie ze źródeł informacji w języku obcym) usunięto</w:t>
            </w:r>
          </w:p>
        </w:tc>
      </w:tr>
      <w:tr w:rsidR="00472978" w14:paraId="6F6C1447" w14:textId="77777777" w:rsidTr="00643F59">
        <w:trPr>
          <w:trHeight w:val="100"/>
        </w:trPr>
        <w:tc>
          <w:tcPr>
            <w:tcW w:w="4532" w:type="dxa"/>
          </w:tcPr>
          <w:p w14:paraId="5D1EDE5B" w14:textId="6AF36B98" w:rsidR="00472978" w:rsidRPr="00472978" w:rsidRDefault="00472978" w:rsidP="00472978">
            <w:r>
              <w:t xml:space="preserve">XI. </w:t>
            </w:r>
            <w:r w:rsidRPr="00F37550">
              <w:t>Usunięto fragment o wykorzystywaniu środków niewerbalnych</w:t>
            </w:r>
          </w:p>
        </w:tc>
        <w:tc>
          <w:tcPr>
            <w:tcW w:w="4535" w:type="dxa"/>
          </w:tcPr>
          <w:p w14:paraId="04453E1A" w14:textId="685602D3" w:rsidR="00472978" w:rsidRPr="000571FB" w:rsidRDefault="00B0285B" w:rsidP="00750E64">
            <w:pPr>
              <w:rPr>
                <w:sz w:val="23"/>
                <w:szCs w:val="23"/>
              </w:rPr>
            </w:pPr>
            <w:r>
              <w:t>Uczeń stosuje strategie komunikacyjne (np. domyślanie się znaczenia wyrazów z kontekstu, identyfikowanie słów kluczy lub internacjonalizmów) i strategie kompensacyjne, w przypadku gdy nie zna lub nie pamięta wyrazu (np. upraszczanie formy wypowiedzi, zastępowanie innym wyrazem, opis</w:t>
            </w:r>
            <w:r w:rsidR="00E52C8B">
              <w:t>).</w:t>
            </w:r>
          </w:p>
        </w:tc>
      </w:tr>
    </w:tbl>
    <w:p w14:paraId="293A49FE" w14:textId="77777777" w:rsidR="00AE1DA9" w:rsidRPr="00AE1DA9" w:rsidRDefault="00AE1DA9" w:rsidP="00AE1DA9">
      <w:bookmarkStart w:id="0" w:name="_GoBack"/>
      <w:bookmarkEnd w:id="0"/>
    </w:p>
    <w:sectPr w:rsidR="00AE1DA9" w:rsidRPr="00AE1DA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25C30" w14:textId="77777777" w:rsidR="00E44488" w:rsidRDefault="00E44488" w:rsidP="00E44488">
      <w:pPr>
        <w:spacing w:after="0" w:line="240" w:lineRule="auto"/>
      </w:pPr>
      <w:r>
        <w:separator/>
      </w:r>
    </w:p>
  </w:endnote>
  <w:endnote w:type="continuationSeparator" w:id="0">
    <w:p w14:paraId="499B1D0A" w14:textId="77777777" w:rsidR="00E44488" w:rsidRDefault="00E44488" w:rsidP="00E4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5DB1B" w14:textId="5884BA18" w:rsidR="00E44488" w:rsidRDefault="00E44488">
    <w:pPr>
      <w:pStyle w:val="Stopka"/>
    </w:pPr>
    <w:r>
      <w:rPr>
        <w:noProof/>
      </w:rPr>
      <w:drawing>
        <wp:inline distT="0" distB="0" distL="0" distR="0" wp14:anchorId="76E41FAE" wp14:editId="2A99CD99">
          <wp:extent cx="5760720" cy="3705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7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CBF2D" w14:textId="77777777" w:rsidR="00E44488" w:rsidRDefault="00E44488" w:rsidP="00E44488">
      <w:pPr>
        <w:spacing w:after="0" w:line="240" w:lineRule="auto"/>
      </w:pPr>
      <w:r>
        <w:separator/>
      </w:r>
    </w:p>
  </w:footnote>
  <w:footnote w:type="continuationSeparator" w:id="0">
    <w:p w14:paraId="3777542A" w14:textId="77777777" w:rsidR="00E44488" w:rsidRDefault="00E44488" w:rsidP="00E44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5A"/>
    <w:rsid w:val="0000138F"/>
    <w:rsid w:val="000571FB"/>
    <w:rsid w:val="001E5252"/>
    <w:rsid w:val="002A18A8"/>
    <w:rsid w:val="00343B9E"/>
    <w:rsid w:val="00472978"/>
    <w:rsid w:val="00473697"/>
    <w:rsid w:val="00534E5A"/>
    <w:rsid w:val="00541E5B"/>
    <w:rsid w:val="00555A62"/>
    <w:rsid w:val="00643F59"/>
    <w:rsid w:val="00750E64"/>
    <w:rsid w:val="008B23EC"/>
    <w:rsid w:val="00AE1DA9"/>
    <w:rsid w:val="00B0285B"/>
    <w:rsid w:val="00E44488"/>
    <w:rsid w:val="00E5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8108"/>
  <w15:chartTrackingRefBased/>
  <w15:docId w15:val="{94F014B8-EBA0-4355-B5FB-BCFDAEDD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2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D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1D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E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44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488"/>
  </w:style>
  <w:style w:type="paragraph" w:styleId="Stopka">
    <w:name w:val="footer"/>
    <w:basedOn w:val="Normalny"/>
    <w:link w:val="StopkaZnak"/>
    <w:uiPriority w:val="99"/>
    <w:unhideWhenUsed/>
    <w:rsid w:val="00E44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6</Pages>
  <Words>1800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Cąber</dc:creator>
  <cp:keywords/>
  <dc:description/>
  <cp:lastModifiedBy>Gabriela Cąber</cp:lastModifiedBy>
  <cp:revision>5</cp:revision>
  <dcterms:created xsi:type="dcterms:W3CDTF">2022-03-25T12:21:00Z</dcterms:created>
  <dcterms:modified xsi:type="dcterms:W3CDTF">2022-04-29T06:04:00Z</dcterms:modified>
</cp:coreProperties>
</file>